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7809" w14:textId="1CAB392B" w:rsidR="003962A3" w:rsidRPr="003962A3" w:rsidRDefault="003962A3" w:rsidP="00427F3D">
      <w:pPr>
        <w:pStyle w:val="Heading1"/>
        <w:spacing w:before="0"/>
        <w:jc w:val="center"/>
        <w:rPr>
          <w:rFonts w:asciiTheme="minorHAnsi" w:hAnsiTheme="minorHAnsi" w:cstheme="minorHAnsi"/>
          <w:color w:val="auto"/>
        </w:rPr>
      </w:pPr>
      <w:bookmarkStart w:id="0" w:name="_Hlk39499447"/>
      <w:r w:rsidRPr="003962A3">
        <w:rPr>
          <w:rFonts w:asciiTheme="minorHAnsi" w:hAnsiTheme="minorHAnsi" w:cstheme="minorHAnsi"/>
          <w:color w:val="auto"/>
        </w:rPr>
        <w:t>DAIL Shared Living</w:t>
      </w:r>
    </w:p>
    <w:p w14:paraId="3CF99F82" w14:textId="6FBCEE1A" w:rsidR="008C4666" w:rsidRDefault="00245F78" w:rsidP="00427F3D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auto"/>
        </w:rPr>
      </w:pPr>
      <w:r w:rsidRPr="005464EE">
        <w:rPr>
          <w:rFonts w:asciiTheme="minorHAnsi" w:hAnsiTheme="minorHAnsi" w:cstheme="minorHAnsi"/>
          <w:b/>
          <w:bCs/>
          <w:color w:val="auto"/>
        </w:rPr>
        <w:t xml:space="preserve">Housing </w:t>
      </w:r>
      <w:r w:rsidR="007B30C1" w:rsidRPr="005464EE">
        <w:rPr>
          <w:rFonts w:asciiTheme="minorHAnsi" w:hAnsiTheme="minorHAnsi" w:cstheme="minorHAnsi"/>
          <w:b/>
          <w:bCs/>
          <w:color w:val="auto"/>
        </w:rPr>
        <w:t>Assessment Request Form</w:t>
      </w:r>
    </w:p>
    <w:p w14:paraId="4C6BDCE6" w14:textId="49FE546C" w:rsidR="00330FDC" w:rsidRPr="005464EE" w:rsidRDefault="007B30C1" w:rsidP="00427F3D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auto"/>
        </w:rPr>
      </w:pPr>
      <w:r w:rsidRPr="005464EE">
        <w:rPr>
          <w:rFonts w:asciiTheme="minorHAnsi" w:hAnsiTheme="minorHAnsi" w:cstheme="minorHAnsi"/>
          <w:b/>
          <w:bCs/>
          <w:color w:val="auto"/>
        </w:rPr>
        <w:t xml:space="preserve"> </w:t>
      </w:r>
      <w:bookmarkEnd w:id="0"/>
    </w:p>
    <w:p w14:paraId="3CDFA5AF" w14:textId="4D87E250" w:rsidR="007B30C1" w:rsidRPr="005464EE" w:rsidRDefault="007B30C1" w:rsidP="007B30C1">
      <w:pPr>
        <w:rPr>
          <w:sz w:val="24"/>
          <w:szCs w:val="24"/>
        </w:rPr>
      </w:pPr>
      <w:r w:rsidRPr="005464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1E476" wp14:editId="4C07A608">
                <wp:simplePos x="0" y="0"/>
                <wp:positionH relativeFrom="column">
                  <wp:posOffset>-30480</wp:posOffset>
                </wp:positionH>
                <wp:positionV relativeFrom="paragraph">
                  <wp:posOffset>139700</wp:posOffset>
                </wp:positionV>
                <wp:extent cx="6862970" cy="1303020"/>
                <wp:effectExtent l="0" t="0" r="1460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2970" cy="1303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43A65" id="Rectangle 1" o:spid="_x0000_s1026" style="position:absolute;margin-left:-2.4pt;margin-top:11pt;width:540.4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" filled="f" strokecolor="#70ad47 [3209]" strokeweight="1pt"/>
            </w:pict>
          </mc:Fallback>
        </mc:AlternateContent>
      </w:r>
    </w:p>
    <w:p w14:paraId="450390CA" w14:textId="0933F562" w:rsidR="007B30C1" w:rsidRPr="005464EE" w:rsidRDefault="007B30C1" w:rsidP="007B30C1">
      <w:pPr>
        <w:rPr>
          <w:sz w:val="24"/>
          <w:szCs w:val="24"/>
        </w:rPr>
      </w:pPr>
      <w:r w:rsidRPr="005464EE">
        <w:rPr>
          <w:b/>
          <w:bCs/>
          <w:sz w:val="24"/>
          <w:szCs w:val="24"/>
        </w:rPr>
        <w:t>BEFORE</w:t>
      </w:r>
      <w:r w:rsidRPr="005464EE">
        <w:rPr>
          <w:sz w:val="24"/>
          <w:szCs w:val="24"/>
        </w:rPr>
        <w:t xml:space="preserve"> contacting the Housing Safety Contractor:</w:t>
      </w:r>
    </w:p>
    <w:p w14:paraId="29596953" w14:textId="4E7E9278" w:rsidR="007B30C1" w:rsidRPr="005464EE" w:rsidRDefault="00AD6D06" w:rsidP="007B30C1">
      <w:pPr>
        <w:pStyle w:val="ListParagraph"/>
        <w:numPr>
          <w:ilvl w:val="0"/>
          <w:numId w:val="3"/>
        </w:numPr>
        <w:rPr>
          <w:sz w:val="24"/>
        </w:rPr>
      </w:pPr>
      <w:r w:rsidRPr="00AD6D06">
        <w:rPr>
          <w:sz w:val="24"/>
        </w:rPr>
        <w:t xml:space="preserve">The pre-inspection needs to be completed, non-compliant items corrected, and the required documentation must be uploaded into the </w:t>
      </w:r>
      <w:r w:rsidR="003962A3">
        <w:rPr>
          <w:sz w:val="24"/>
        </w:rPr>
        <w:t xml:space="preserve">shared living Housing </w:t>
      </w:r>
      <w:r w:rsidRPr="00AD6D06">
        <w:rPr>
          <w:sz w:val="24"/>
        </w:rPr>
        <w:t>Portal.</w:t>
      </w:r>
      <w:r w:rsidR="003962A3">
        <w:rPr>
          <w:sz w:val="24"/>
        </w:rPr>
        <w:t xml:space="preserve"> </w:t>
      </w:r>
    </w:p>
    <w:p w14:paraId="1B0F4CC1" w14:textId="77777777" w:rsidR="003962A3" w:rsidRDefault="003962A3" w:rsidP="00BF608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To schedule the Home Safety Assessment, f</w:t>
      </w:r>
      <w:r w:rsidR="007B30C1" w:rsidRPr="003962A3">
        <w:rPr>
          <w:sz w:val="24"/>
        </w:rPr>
        <w:t xml:space="preserve">ill out this form and </w:t>
      </w:r>
      <w:r w:rsidR="007B30C1" w:rsidRPr="003962A3">
        <w:rPr>
          <w:sz w:val="24"/>
          <w:u w:val="single"/>
        </w:rPr>
        <w:t>submit via e-mail</w:t>
      </w:r>
      <w:r w:rsidR="007B30C1" w:rsidRPr="003962A3">
        <w:rPr>
          <w:sz w:val="24"/>
        </w:rPr>
        <w:t xml:space="preserve"> to the </w:t>
      </w:r>
      <w:proofErr w:type="gramStart"/>
      <w:r w:rsidR="007B30C1" w:rsidRPr="003962A3">
        <w:rPr>
          <w:sz w:val="24"/>
        </w:rPr>
        <w:t>Housing</w:t>
      </w:r>
      <w:proofErr w:type="gramEnd"/>
      <w:r w:rsidR="007B30C1" w:rsidRPr="003962A3">
        <w:rPr>
          <w:sz w:val="24"/>
        </w:rPr>
        <w:t xml:space="preserve"> </w:t>
      </w:r>
    </w:p>
    <w:p w14:paraId="671F0EE1" w14:textId="68C5E92C" w:rsidR="007B30C1" w:rsidRDefault="007B30C1" w:rsidP="003962A3">
      <w:pPr>
        <w:pStyle w:val="ListParagraph"/>
        <w:rPr>
          <w:sz w:val="24"/>
        </w:rPr>
      </w:pPr>
      <w:r w:rsidRPr="003962A3">
        <w:rPr>
          <w:sz w:val="24"/>
        </w:rPr>
        <w:t xml:space="preserve">Safety Contractor. </w:t>
      </w:r>
      <w:bookmarkStart w:id="1" w:name="_Hlk39497462"/>
      <w:r w:rsidR="00AD6D06" w:rsidRPr="003962A3">
        <w:rPr>
          <w:sz w:val="24"/>
        </w:rPr>
        <w:t xml:space="preserve">  </w:t>
      </w:r>
      <w:hyperlink r:id="rId7" w:history="1">
        <w:r w:rsidR="003962A3" w:rsidRPr="003962A3">
          <w:rPr>
            <w:rStyle w:val="Hyperlink"/>
            <w:sz w:val="24"/>
          </w:rPr>
          <w:t>dail@evergreenehs.com</w:t>
        </w:r>
      </w:hyperlink>
    </w:p>
    <w:p w14:paraId="0B8F2630" w14:textId="69246427" w:rsidR="003962A3" w:rsidRPr="003962A3" w:rsidRDefault="003962A3" w:rsidP="003962A3">
      <w:pPr>
        <w:pStyle w:val="ListParagraph"/>
        <w:numPr>
          <w:ilvl w:val="0"/>
          <w:numId w:val="3"/>
        </w:numPr>
        <w:rPr>
          <w:sz w:val="24"/>
        </w:rPr>
      </w:pPr>
      <w:r w:rsidRPr="003962A3">
        <w:rPr>
          <w:b/>
          <w:bCs/>
          <w:sz w:val="24"/>
        </w:rPr>
        <w:t>All</w:t>
      </w:r>
      <w:r>
        <w:rPr>
          <w:sz w:val="24"/>
        </w:rPr>
        <w:t xml:space="preserve"> information is required to be filled out, </w:t>
      </w:r>
      <w:r w:rsidRPr="003962A3">
        <w:rPr>
          <w:sz w:val="24"/>
          <w:u w:val="single"/>
        </w:rPr>
        <w:t>including the AID number</w:t>
      </w:r>
      <w:r>
        <w:rPr>
          <w:sz w:val="24"/>
        </w:rPr>
        <w:t>.</w:t>
      </w:r>
    </w:p>
    <w:p w14:paraId="13E4B52A" w14:textId="77777777" w:rsidR="00427F3D" w:rsidRPr="005464EE" w:rsidRDefault="00427F3D" w:rsidP="00427F3D">
      <w:pPr>
        <w:pStyle w:val="ListParagraph"/>
        <w:rPr>
          <w:sz w:val="24"/>
        </w:rPr>
      </w:pPr>
    </w:p>
    <w:tbl>
      <w:tblPr>
        <w:tblStyle w:val="TableGrid"/>
        <w:tblpPr w:leftFromText="180" w:rightFromText="180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225"/>
        <w:gridCol w:w="270"/>
        <w:gridCol w:w="6295"/>
      </w:tblGrid>
      <w:tr w:rsidR="00687A05" w:rsidRPr="005464EE" w14:paraId="52C28363" w14:textId="77777777" w:rsidTr="00687A05">
        <w:tc>
          <w:tcPr>
            <w:tcW w:w="4225" w:type="dxa"/>
          </w:tcPr>
          <w:p w14:paraId="6D229760" w14:textId="4A218954" w:rsidR="00687A05" w:rsidRPr="005464EE" w:rsidRDefault="00687A05" w:rsidP="00687A05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5464EE">
              <w:rPr>
                <w:sz w:val="24"/>
                <w:szCs w:val="24"/>
              </w:rPr>
              <w:t>Shared Living Provider’s Last Name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6316402C" w14:textId="77777777" w:rsidR="00687A05" w:rsidRPr="005464EE" w:rsidRDefault="00687A05" w:rsidP="00687A05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tag w:val="Enter Last Name Only"/>
            <w:id w:val="1073471204"/>
            <w:placeholder>
              <w:docPart w:val="6C62345FB9124B0186EFD737ED62A7BE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854803879"/>
                <w:placeholder>
                  <w:docPart w:val="6C62345FB9124B0186EFD737ED62A7BE"/>
                </w:placeholder>
                <w:text/>
              </w:sdtPr>
              <w:sdtEndPr/>
              <w:sdtContent>
                <w:tc>
                  <w:tcPr>
                    <w:tcW w:w="6295" w:type="dxa"/>
                  </w:tcPr>
                  <w:p w14:paraId="67A8D364" w14:textId="77777777" w:rsidR="00687A05" w:rsidRPr="005464EE" w:rsidRDefault="00687A05" w:rsidP="00687A05">
                    <w:pPr>
                      <w:spacing w:before="40" w:after="40"/>
                      <w:jc w:val="both"/>
                      <w:rPr>
                        <w:sz w:val="24"/>
                        <w:szCs w:val="24"/>
                      </w:rPr>
                    </w:pPr>
                    <w:r w:rsidRPr="005464EE">
                      <w:rPr>
                        <w:sz w:val="24"/>
                        <w:szCs w:val="24"/>
                      </w:rPr>
                      <w:t xml:space="preserve">Click or tap to enter text </w:t>
                    </w:r>
                  </w:p>
                </w:tc>
              </w:sdtContent>
            </w:sdt>
          </w:sdtContent>
        </w:sdt>
      </w:tr>
      <w:tr w:rsidR="00687A05" w:rsidRPr="005464EE" w14:paraId="5A7E9F6E" w14:textId="77777777" w:rsidTr="00687A05">
        <w:tc>
          <w:tcPr>
            <w:tcW w:w="4225" w:type="dxa"/>
          </w:tcPr>
          <w:p w14:paraId="0B374190" w14:textId="77777777" w:rsidR="00687A05" w:rsidRPr="005464EE" w:rsidRDefault="00687A05" w:rsidP="00687A05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5464EE">
              <w:rPr>
                <w:sz w:val="24"/>
                <w:szCs w:val="24"/>
              </w:rPr>
              <w:t>Home Location (911 Address)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61DAE78F" w14:textId="77777777" w:rsidR="00687A05" w:rsidRPr="005464EE" w:rsidRDefault="00687A05" w:rsidP="00687A05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911 Address"/>
            <w:tag w:val="911 Address"/>
            <w:id w:val="39948848"/>
            <w:placeholder>
              <w:docPart w:val="6C62345FB9124B0186EFD737ED62A7BE"/>
            </w:placeholder>
          </w:sdtPr>
          <w:sdtEndPr/>
          <w:sdtContent>
            <w:tc>
              <w:tcPr>
                <w:tcW w:w="6295" w:type="dxa"/>
              </w:tcPr>
              <w:p w14:paraId="25F24646" w14:textId="77777777" w:rsidR="00687A05" w:rsidRPr="005464EE" w:rsidRDefault="00687A05" w:rsidP="00687A05">
                <w:pPr>
                  <w:spacing w:before="40" w:after="40"/>
                  <w:jc w:val="both"/>
                  <w:rPr>
                    <w:sz w:val="24"/>
                    <w:szCs w:val="24"/>
                  </w:rPr>
                </w:pPr>
                <w:r w:rsidRPr="005464EE">
                  <w:rPr>
                    <w:sz w:val="24"/>
                    <w:szCs w:val="24"/>
                  </w:rPr>
                  <w:t>Click or tap to enter text</w:t>
                </w:r>
              </w:p>
            </w:tc>
          </w:sdtContent>
        </w:sdt>
      </w:tr>
      <w:tr w:rsidR="00687A05" w:rsidRPr="005464EE" w14:paraId="330945C3" w14:textId="77777777" w:rsidTr="00687A05">
        <w:tc>
          <w:tcPr>
            <w:tcW w:w="4225" w:type="dxa"/>
          </w:tcPr>
          <w:p w14:paraId="46B71B0C" w14:textId="77777777" w:rsidR="00687A05" w:rsidRPr="005464EE" w:rsidRDefault="00687A05" w:rsidP="00687A05">
            <w:pPr>
              <w:spacing w:before="40" w:after="40"/>
              <w:jc w:val="right"/>
              <w:rPr>
                <w:sz w:val="24"/>
                <w:szCs w:val="24"/>
              </w:rPr>
            </w:pPr>
            <w:r w:rsidRPr="005464EE">
              <w:rPr>
                <w:sz w:val="24"/>
                <w:szCs w:val="24"/>
              </w:rPr>
              <w:t>Agency (use drop down box)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79957E43" w14:textId="77777777" w:rsidR="00687A05" w:rsidRPr="005464EE" w:rsidRDefault="00687A05" w:rsidP="00687A05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6295" w:type="dxa"/>
          </w:tcPr>
          <w:p w14:paraId="7719C78C" w14:textId="77777777" w:rsidR="00687A05" w:rsidRPr="005464EE" w:rsidRDefault="001B72C4" w:rsidP="00687A05">
            <w:pPr>
              <w:spacing w:before="40" w:after="4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hoose an Agency"/>
                <w:tag w:val="Choose an agency"/>
                <w:id w:val="-2029634216"/>
                <w:placeholder>
                  <w:docPart w:val="9CC6BCB4AA9D4B0CA33A4DC3D0FED352"/>
                </w:placeholder>
                <w:dropDownList>
                  <w:listItem w:displayText="Choose an Agency" w:value="Choose an Agency"/>
                  <w:listItem w:displayText="CBIS - Choice Brain Injury Support Svc." w:value="CBIS - Choice Brain Injury Support Svc."/>
                  <w:listItem w:displayText="CCS - Champlain Community Services" w:value="CCS - Champlain Community Services"/>
                  <w:listItem w:displayText="CSAC - Counseling Service of Addison County" w:value="CSAC - Counseling Service of Addison County"/>
                  <w:listItem w:displayText="FF - Families First" w:value="FF - Families First"/>
                  <w:listItem w:displayText="GMSS - Green Mountain Support Services" w:value="GMSS - Green Mountain Support Services"/>
                  <w:listItem w:displayText="HCRS - Heath Care &amp; Rehab Svc of SE VT" w:value="HCRS - Heath Care &amp; Rehab Svc of SE VT"/>
                  <w:listItem w:displayText="HC - Howard Center" w:value="HC - Howard Center"/>
                  <w:listItem w:displayText="LCMH - Lamoille County Mental Health" w:value="LCMH - Lamoille County Mental Health"/>
                  <w:listItem w:displayText="LSI - Lincoln Street, Inc. " w:value="LSI - Lincoln Street, Inc. "/>
                  <w:listItem w:displayText="NKHS - Northeast Kingdom Human Services" w:value="NKHS - Northeast Kingdom Human Services"/>
                  <w:listItem w:displayText="NCSS - Northwestern Counseling Svc." w:value="NCSS - Northwestern Counseling Svc."/>
                  <w:listItem w:displayText="PRI - PRIDE" w:value="PRI - PRIDE"/>
                  <w:listItem w:displayText="RMHS - Rutland Mental Health Svc." w:value="RMHS - Rutland Mental Health Svc."/>
                  <w:listItem w:displayText="SCC - Specialized Community Care" w:value="SCC - Specialized Community Care"/>
                  <w:listItem w:displayText="UCS - United Counseling Service" w:value="UCS - United Counseling Service"/>
                  <w:listItem w:displayText="UVS - Upper Valley Services (Moretown, Randolph, Bradford)" w:value="UVS - Upper Valley Services (Moretown, Randolph, Bradford)"/>
                  <w:listItem w:displayText="UVS VCOH - VT Comforts of Home" w:value="UVS VCOH - VT Comforts of Home"/>
                  <w:listItem w:displayText="WCMH - Washington County Mental Health Svc" w:value="WCMH - Washington County Mental Health Svc"/>
                </w:dropDownList>
              </w:sdtPr>
              <w:sdtEndPr/>
              <w:sdtContent>
                <w:r w:rsidR="00687A05" w:rsidRPr="005464EE">
                  <w:rPr>
                    <w:sz w:val="24"/>
                    <w:szCs w:val="24"/>
                  </w:rPr>
                  <w:t>Choose an Agency</w:t>
                </w:r>
              </w:sdtContent>
            </w:sdt>
          </w:p>
        </w:tc>
      </w:tr>
    </w:tbl>
    <w:p w14:paraId="52C2A5C4" w14:textId="105E28FF" w:rsidR="003404E8" w:rsidRPr="005464EE" w:rsidRDefault="003404E8" w:rsidP="00316A9C">
      <w:pPr>
        <w:jc w:val="both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225"/>
        <w:gridCol w:w="270"/>
        <w:gridCol w:w="6300"/>
      </w:tblGrid>
      <w:tr w:rsidR="003962A3" w:rsidRPr="005464EE" w14:paraId="35D48A85" w14:textId="77777777" w:rsidTr="003962A3">
        <w:trPr>
          <w:cantSplit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743248A" w14:textId="1A947A53" w:rsidR="003962A3" w:rsidRPr="005464EE" w:rsidRDefault="003962A3" w:rsidP="006A763B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5464EE">
              <w:rPr>
                <w:sz w:val="24"/>
                <w:szCs w:val="24"/>
              </w:rPr>
              <w:t>Assessment Type(s) (use drop down box)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25DDA664" w14:textId="77777777" w:rsidR="003962A3" w:rsidRPr="005464EE" w:rsidRDefault="003962A3" w:rsidP="006A763B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8FD572E" w14:textId="46F02DFC" w:rsidR="003962A3" w:rsidRPr="005464EE" w:rsidRDefault="003962A3" w:rsidP="006A763B">
            <w:pPr>
              <w:spacing w:before="40" w:after="40"/>
              <w:jc w:val="both"/>
              <w:rPr>
                <w:b/>
                <w:bCs/>
                <w:sz w:val="24"/>
                <w:szCs w:val="24"/>
              </w:rPr>
            </w:pPr>
            <w:r w:rsidRPr="005464EE">
              <w:rPr>
                <w:b/>
                <w:bCs/>
                <w:sz w:val="24"/>
                <w:szCs w:val="24"/>
              </w:rPr>
              <w:t>Safety</w:t>
            </w:r>
          </w:p>
        </w:tc>
      </w:tr>
      <w:tr w:rsidR="003962A3" w:rsidRPr="005464EE" w14:paraId="0960CDBF" w14:textId="77777777" w:rsidTr="0014493F">
        <w:trPr>
          <w:cantSplit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7C9E6" w14:textId="4D257913" w:rsidR="003962A3" w:rsidRPr="005464EE" w:rsidRDefault="003962A3" w:rsidP="006A763B">
            <w:pPr>
              <w:spacing w:before="40" w:after="4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31A95C9D" w14:textId="77777777" w:rsidR="003962A3" w:rsidRPr="005464EE" w:rsidRDefault="003962A3" w:rsidP="006A763B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Safety Assessment Type"/>
            <w:tag w:val="Safety Assessment Type"/>
            <w:id w:val="1547646929"/>
            <w:placeholder>
              <w:docPart w:val="2CFF3840730A40EFA3E6D6A126EB2763"/>
            </w:placeholder>
            <w:showingPlcHdr/>
            <w:comboBox>
              <w:listItem w:value="Choose an item."/>
              <w:listItem w:displayText="Safety Initial" w:value="Safety Initial"/>
              <w:listItem w:displayText="Safety Follow-up" w:value="Safety Follow-up"/>
              <w:listItem w:displayText="Bedroom only (Needs DAIL approval)" w:value="Bedroom only (Needs DAIL approval)"/>
            </w:comboBox>
          </w:sdtPr>
          <w:sdtEndPr/>
          <w:sdtContent>
            <w:tc>
              <w:tcPr>
                <w:tcW w:w="63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07C1481A" w14:textId="16648627" w:rsidR="003962A3" w:rsidRPr="005464EE" w:rsidRDefault="003962A3" w:rsidP="006A763B">
                <w:pPr>
                  <w:spacing w:before="40" w:after="40"/>
                  <w:jc w:val="both"/>
                  <w:rPr>
                    <w:sz w:val="24"/>
                    <w:szCs w:val="24"/>
                  </w:rPr>
                </w:pPr>
                <w:r w:rsidRPr="005464EE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962A3" w:rsidRPr="005464EE" w14:paraId="196F4F7C" w14:textId="77777777" w:rsidTr="0014493F">
        <w:trPr>
          <w:cantSplit/>
        </w:trPr>
        <w:tc>
          <w:tcPr>
            <w:tcW w:w="4225" w:type="dxa"/>
            <w:tcBorders>
              <w:top w:val="single" w:sz="4" w:space="0" w:color="auto"/>
            </w:tcBorders>
            <w:noWrap/>
          </w:tcPr>
          <w:p w14:paraId="60035384" w14:textId="3337B913" w:rsidR="003962A3" w:rsidRPr="005464EE" w:rsidRDefault="003962A3" w:rsidP="006A763B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5464EE">
              <w:rPr>
                <w:sz w:val="24"/>
                <w:szCs w:val="24"/>
              </w:rPr>
              <w:t>AID Number(s) from the Housing Portal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7AA7D53A" w14:textId="77777777" w:rsidR="003962A3" w:rsidRPr="005464EE" w:rsidRDefault="003962A3" w:rsidP="006A763B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Enter AID for Safety "/>
            <w:tag w:val="Enter AID for Safety "/>
            <w:id w:val="1156035226"/>
            <w:placeholder>
              <w:docPart w:val="0B7FAACB965547F29A8D0F993BBB703B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4AECBD1C" w14:textId="0F8ADB78" w:rsidR="003962A3" w:rsidRPr="005464EE" w:rsidRDefault="003962A3" w:rsidP="006A763B">
                <w:pPr>
                  <w:spacing w:before="40" w:after="40"/>
                  <w:jc w:val="both"/>
                  <w:rPr>
                    <w:sz w:val="24"/>
                    <w:szCs w:val="24"/>
                  </w:rPr>
                </w:pPr>
                <w:r w:rsidRPr="005464EE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1"/>
    </w:tbl>
    <w:p w14:paraId="2FCD32A4" w14:textId="77777777" w:rsidR="002B0374" w:rsidRDefault="002B0374" w:rsidP="00A50CDF">
      <w:pPr>
        <w:pStyle w:val="Heading2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1ABCA173" w14:textId="77777777" w:rsidR="005464EE" w:rsidRPr="005464EE" w:rsidRDefault="005464EE" w:rsidP="00155F76">
      <w:pPr>
        <w:ind w:left="450" w:hanging="450"/>
        <w:jc w:val="center"/>
        <w:rPr>
          <w:b/>
          <w:bCs/>
          <w:sz w:val="24"/>
          <w:szCs w:val="24"/>
        </w:rPr>
      </w:pPr>
    </w:p>
    <w:p w14:paraId="31F817AB" w14:textId="053B0543" w:rsidR="008A3BF7" w:rsidRPr="005464EE" w:rsidRDefault="00155F76" w:rsidP="00A50CDF">
      <w:pPr>
        <w:tabs>
          <w:tab w:val="left" w:pos="1050"/>
        </w:tabs>
        <w:ind w:left="450" w:hanging="450"/>
        <w:rPr>
          <w:b/>
          <w:bCs/>
          <w:sz w:val="24"/>
          <w:szCs w:val="24"/>
        </w:rPr>
      </w:pPr>
      <w:r w:rsidRPr="005464EE">
        <w:rPr>
          <w:rFonts w:eastAsiaTheme="majorEastAsia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C94F1" wp14:editId="070DBA22">
                <wp:simplePos x="0" y="0"/>
                <wp:positionH relativeFrom="margin">
                  <wp:posOffset>-99060</wp:posOffset>
                </wp:positionH>
                <wp:positionV relativeFrom="paragraph">
                  <wp:posOffset>50165</wp:posOffset>
                </wp:positionV>
                <wp:extent cx="7046595" cy="1874520"/>
                <wp:effectExtent l="0" t="0" r="2095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6595" cy="1874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D6F4C" id="Rectangle 8" o:spid="_x0000_s1026" style="position:absolute;margin-left:-7.8pt;margin-top:3.95pt;width:554.85pt;height:147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" filled="f" strokecolor="#1f3763 [1604]" strokeweight="1pt">
                <w10:wrap anchorx="margin"/>
              </v:rect>
            </w:pict>
          </mc:Fallback>
        </mc:AlternateContent>
      </w:r>
      <w:r w:rsidR="00C31A81" w:rsidRPr="005464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4498B" wp14:editId="19B62B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01961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961" cy="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A797E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43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" strokecolor="#4472c4 [3204]" strokeweight="1.5pt">
                <v:stroke joinstyle="miter"/>
              </v:line>
            </w:pict>
          </mc:Fallback>
        </mc:AlternateContent>
      </w:r>
    </w:p>
    <w:p w14:paraId="06140AE9" w14:textId="77777777" w:rsidR="005464EE" w:rsidRPr="005464EE" w:rsidRDefault="005464EE" w:rsidP="00A50CDF">
      <w:pPr>
        <w:ind w:left="450" w:hanging="450"/>
        <w:rPr>
          <w:rStyle w:val="Heading2Char"/>
          <w:rFonts w:asciiTheme="minorHAnsi" w:hAnsiTheme="minorHAnsi"/>
          <w:b/>
          <w:bCs/>
          <w:color w:val="auto"/>
          <w:sz w:val="24"/>
          <w:szCs w:val="24"/>
        </w:rPr>
      </w:pPr>
    </w:p>
    <w:p w14:paraId="0762610B" w14:textId="6CF4914C" w:rsidR="00383C10" w:rsidRDefault="001B72C4" w:rsidP="003962A3">
      <w:pPr>
        <w:ind w:left="450" w:hanging="450"/>
        <w:jc w:val="both"/>
        <w:rPr>
          <w:b/>
          <w:bCs/>
          <w:sz w:val="24"/>
          <w:szCs w:val="24"/>
        </w:rPr>
      </w:pPr>
      <w:sdt>
        <w:sdtPr>
          <w:rPr>
            <w:rFonts w:asciiTheme="majorHAnsi" w:eastAsiaTheme="majorEastAsia" w:hAnsiTheme="majorHAnsi" w:cstheme="majorBidi"/>
            <w:color w:val="2F5496" w:themeColor="accent1" w:themeShade="BF"/>
            <w:sz w:val="24"/>
            <w:szCs w:val="24"/>
          </w:rPr>
          <w:id w:val="-18334350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</w:rPr>
        </w:sdtEndPr>
        <w:sdtContent>
          <w:r w:rsidR="00383C10" w:rsidRPr="005464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3C10" w:rsidRPr="005464EE">
        <w:rPr>
          <w:sz w:val="24"/>
          <w:szCs w:val="24"/>
        </w:rPr>
        <w:t xml:space="preserve">  </w:t>
      </w:r>
      <w:r w:rsidR="003962A3" w:rsidRPr="003962A3">
        <w:rPr>
          <w:b/>
          <w:bCs/>
          <w:sz w:val="24"/>
          <w:szCs w:val="24"/>
        </w:rPr>
        <w:t xml:space="preserve">The Home Safety Assessment has been created, the pre-inspection </w:t>
      </w:r>
      <w:r w:rsidR="000B24FB">
        <w:rPr>
          <w:b/>
          <w:bCs/>
          <w:sz w:val="24"/>
          <w:szCs w:val="24"/>
        </w:rPr>
        <w:t xml:space="preserve">has been </w:t>
      </w:r>
      <w:r w:rsidR="003962A3" w:rsidRPr="003962A3">
        <w:rPr>
          <w:b/>
          <w:bCs/>
          <w:sz w:val="24"/>
          <w:szCs w:val="24"/>
        </w:rPr>
        <w:t xml:space="preserve">completed and any known non-compliant items have been corrected, and </w:t>
      </w:r>
      <w:proofErr w:type="gramStart"/>
      <w:r w:rsidR="003962A3" w:rsidRPr="003962A3">
        <w:rPr>
          <w:b/>
          <w:bCs/>
          <w:sz w:val="24"/>
          <w:szCs w:val="24"/>
        </w:rPr>
        <w:t xml:space="preserve">all </w:t>
      </w:r>
      <w:r w:rsidR="00383C10" w:rsidRPr="003962A3">
        <w:rPr>
          <w:b/>
          <w:bCs/>
          <w:sz w:val="24"/>
          <w:szCs w:val="24"/>
        </w:rPr>
        <w:t>of</w:t>
      </w:r>
      <w:proofErr w:type="gramEnd"/>
      <w:r w:rsidR="00383C10" w:rsidRPr="003962A3">
        <w:rPr>
          <w:b/>
          <w:bCs/>
          <w:sz w:val="24"/>
          <w:szCs w:val="24"/>
        </w:rPr>
        <w:t xml:space="preserve"> the required documentation has been </w:t>
      </w:r>
      <w:r w:rsidR="003962A3" w:rsidRPr="003962A3">
        <w:rPr>
          <w:b/>
          <w:bCs/>
          <w:sz w:val="24"/>
          <w:szCs w:val="24"/>
        </w:rPr>
        <w:t xml:space="preserve">uploaded </w:t>
      </w:r>
      <w:r w:rsidR="00383C10" w:rsidRPr="003962A3">
        <w:rPr>
          <w:b/>
          <w:bCs/>
          <w:sz w:val="24"/>
          <w:szCs w:val="24"/>
        </w:rPr>
        <w:t xml:space="preserve">into the </w:t>
      </w:r>
      <w:r w:rsidR="00245F78" w:rsidRPr="003962A3">
        <w:rPr>
          <w:b/>
          <w:bCs/>
          <w:sz w:val="24"/>
          <w:szCs w:val="24"/>
        </w:rPr>
        <w:t xml:space="preserve">DAIL Housing Portal under the Related tab of the Initial </w:t>
      </w:r>
      <w:r w:rsidR="003962A3" w:rsidRPr="003962A3">
        <w:rPr>
          <w:b/>
          <w:bCs/>
          <w:sz w:val="24"/>
          <w:szCs w:val="24"/>
        </w:rPr>
        <w:t xml:space="preserve">Home Safety </w:t>
      </w:r>
      <w:r w:rsidR="00245F78" w:rsidRPr="003962A3">
        <w:rPr>
          <w:b/>
          <w:bCs/>
          <w:sz w:val="24"/>
          <w:szCs w:val="24"/>
        </w:rPr>
        <w:t>Assessment</w:t>
      </w:r>
      <w:r w:rsidR="003962A3" w:rsidRPr="003962A3">
        <w:rPr>
          <w:b/>
          <w:bCs/>
          <w:sz w:val="24"/>
          <w:szCs w:val="24"/>
        </w:rPr>
        <w:t xml:space="preserve">.  The </w:t>
      </w:r>
      <w:r w:rsidR="00383C10" w:rsidRPr="003962A3">
        <w:rPr>
          <w:b/>
          <w:bCs/>
          <w:sz w:val="24"/>
          <w:szCs w:val="24"/>
        </w:rPr>
        <w:t>inspection is ready to be scheduled with the Housing Safety Contractor.</w:t>
      </w:r>
    </w:p>
    <w:p w14:paraId="137CBC1C" w14:textId="77777777" w:rsidR="005464EE" w:rsidRPr="005464EE" w:rsidRDefault="005464EE" w:rsidP="00383C10">
      <w:pPr>
        <w:ind w:left="450" w:hanging="450"/>
        <w:rPr>
          <w:b/>
          <w:bCs/>
          <w:sz w:val="24"/>
          <w:szCs w:val="24"/>
        </w:rPr>
      </w:pPr>
    </w:p>
    <w:p w14:paraId="113F2C81" w14:textId="77777777" w:rsidR="0014493F" w:rsidRDefault="003962A3" w:rsidP="00155F76">
      <w:pPr>
        <w:ind w:left="450" w:hanging="450"/>
        <w:rPr>
          <w:rStyle w:val="Heading2Char"/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Style w:val="Heading2Char"/>
          <w:rFonts w:asciiTheme="minorHAnsi" w:hAnsiTheme="minorHAnsi"/>
          <w:b/>
          <w:bCs/>
          <w:color w:val="auto"/>
          <w:sz w:val="24"/>
          <w:szCs w:val="24"/>
        </w:rPr>
        <w:t>Provider Agency</w:t>
      </w:r>
      <w:r w:rsidR="0014493F">
        <w:rPr>
          <w:rStyle w:val="Heading2Char"/>
          <w:rFonts w:asciiTheme="minorHAnsi" w:hAnsiTheme="minorHAnsi"/>
          <w:b/>
          <w:bCs/>
          <w:color w:val="auto"/>
          <w:sz w:val="24"/>
          <w:szCs w:val="24"/>
        </w:rPr>
        <w:t xml:space="preserve"> Staff Person filling out form</w:t>
      </w:r>
      <w:r w:rsidR="008A3BF7" w:rsidRPr="005464EE">
        <w:rPr>
          <w:rStyle w:val="Heading2Char"/>
          <w:rFonts w:asciiTheme="minorHAnsi" w:hAnsiTheme="minorHAnsi"/>
          <w:b/>
          <w:bCs/>
          <w:color w:val="auto"/>
          <w:sz w:val="24"/>
          <w:szCs w:val="24"/>
        </w:rPr>
        <w:t xml:space="preserve">: </w:t>
      </w:r>
      <w:sdt>
        <w:sdtPr>
          <w:rPr>
            <w:rStyle w:val="Heading2Char"/>
            <w:rFonts w:asciiTheme="minorHAnsi" w:hAnsiTheme="minorHAnsi"/>
            <w:b/>
            <w:bCs/>
            <w:color w:val="auto"/>
            <w:sz w:val="24"/>
            <w:szCs w:val="24"/>
          </w:rPr>
          <w:id w:val="827023965"/>
          <w:placeholder>
            <w:docPart w:val="292B83D272404DDB8ADD0CA72E9A5A16"/>
          </w:placeholder>
          <w:showingPlcHdr/>
          <w:text/>
        </w:sdtPr>
        <w:sdtEndPr>
          <w:rPr>
            <w:rStyle w:val="Heading2Char"/>
          </w:rPr>
        </w:sdtEndPr>
        <w:sdtContent>
          <w:r w:rsidR="008A3BF7" w:rsidRPr="005464E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8A3BF7" w:rsidRPr="005464EE">
        <w:rPr>
          <w:rStyle w:val="Heading2Char"/>
          <w:rFonts w:asciiTheme="minorHAnsi" w:hAnsiTheme="minorHAnsi"/>
          <w:b/>
          <w:bCs/>
          <w:color w:val="auto"/>
          <w:sz w:val="24"/>
          <w:szCs w:val="24"/>
        </w:rPr>
        <w:t xml:space="preserve">   </w:t>
      </w:r>
    </w:p>
    <w:p w14:paraId="60A0DF0A" w14:textId="2AD0399E" w:rsidR="00721104" w:rsidRDefault="008A3BF7" w:rsidP="00155F76">
      <w:pPr>
        <w:ind w:left="450" w:hanging="450"/>
        <w:rPr>
          <w:b/>
          <w:bCs/>
          <w:sz w:val="24"/>
          <w:szCs w:val="24"/>
        </w:rPr>
      </w:pPr>
      <w:r w:rsidRPr="005464EE">
        <w:rPr>
          <w:rStyle w:val="Heading2Char"/>
          <w:rFonts w:asciiTheme="minorHAnsi" w:hAnsiTheme="minorHAnsi"/>
          <w:b/>
          <w:bCs/>
          <w:color w:val="auto"/>
          <w:sz w:val="24"/>
          <w:szCs w:val="24"/>
        </w:rPr>
        <w:t>Date:</w:t>
      </w:r>
      <w:r w:rsidRPr="005464EE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-259755037"/>
          <w:placeholder>
            <w:docPart w:val="9E1A8722569B49078B8BC59B5E3339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64EE">
            <w:rPr>
              <w:rStyle w:val="PlaceholderText"/>
              <w:b/>
              <w:bCs/>
              <w:sz w:val="24"/>
              <w:szCs w:val="24"/>
            </w:rPr>
            <w:t>Click or tap to enter a date.</w:t>
          </w:r>
        </w:sdtContent>
      </w:sdt>
    </w:p>
    <w:p w14:paraId="7CF7072F" w14:textId="2BDB83FF" w:rsidR="008C4666" w:rsidRDefault="008C4666" w:rsidP="00155F76">
      <w:pPr>
        <w:ind w:left="450" w:hanging="450"/>
        <w:rPr>
          <w:sz w:val="24"/>
          <w:szCs w:val="24"/>
        </w:rPr>
      </w:pPr>
    </w:p>
    <w:p w14:paraId="1F639319" w14:textId="4A0EE82B" w:rsidR="008C4666" w:rsidRDefault="008C4666" w:rsidP="00155F76">
      <w:pPr>
        <w:ind w:left="450" w:hanging="450"/>
        <w:rPr>
          <w:sz w:val="24"/>
          <w:szCs w:val="24"/>
        </w:rPr>
      </w:pPr>
    </w:p>
    <w:p w14:paraId="38ED9B67" w14:textId="0E6F99D5" w:rsidR="008C4666" w:rsidRDefault="008C4666" w:rsidP="00155F76">
      <w:pPr>
        <w:ind w:left="450" w:hanging="450"/>
        <w:rPr>
          <w:sz w:val="24"/>
          <w:szCs w:val="24"/>
        </w:rPr>
      </w:pPr>
    </w:p>
    <w:p w14:paraId="6A6D4AEE" w14:textId="7DE08265" w:rsidR="008C4666" w:rsidRDefault="008C4666" w:rsidP="00155F76">
      <w:pPr>
        <w:ind w:left="450" w:hanging="450"/>
        <w:rPr>
          <w:sz w:val="24"/>
          <w:szCs w:val="24"/>
        </w:rPr>
      </w:pPr>
    </w:p>
    <w:p w14:paraId="62A3DDF9" w14:textId="492670EE" w:rsidR="001076F4" w:rsidRDefault="001076F4" w:rsidP="00155F76">
      <w:pPr>
        <w:ind w:left="450" w:hanging="450"/>
        <w:rPr>
          <w:sz w:val="24"/>
          <w:szCs w:val="24"/>
        </w:rPr>
      </w:pPr>
    </w:p>
    <w:p w14:paraId="62C7344C" w14:textId="0F2E3FA6" w:rsidR="003962A3" w:rsidRDefault="003962A3" w:rsidP="00155F76">
      <w:pPr>
        <w:ind w:left="450" w:hanging="450"/>
        <w:rPr>
          <w:sz w:val="24"/>
          <w:szCs w:val="24"/>
        </w:rPr>
      </w:pPr>
    </w:p>
    <w:p w14:paraId="7C4C7654" w14:textId="1C64691B" w:rsidR="003962A3" w:rsidRDefault="003962A3" w:rsidP="00155F76">
      <w:pPr>
        <w:ind w:left="450" w:hanging="450"/>
        <w:rPr>
          <w:sz w:val="24"/>
          <w:szCs w:val="24"/>
        </w:rPr>
      </w:pPr>
    </w:p>
    <w:p w14:paraId="1D243BC1" w14:textId="12152D9D" w:rsidR="001076F4" w:rsidRDefault="001076F4" w:rsidP="00155F76">
      <w:pPr>
        <w:ind w:left="450" w:hanging="450"/>
        <w:rPr>
          <w:sz w:val="24"/>
          <w:szCs w:val="24"/>
        </w:rPr>
      </w:pPr>
    </w:p>
    <w:p w14:paraId="518392FC" w14:textId="3FAABB2B" w:rsidR="001076F4" w:rsidRDefault="001076F4" w:rsidP="00155F76">
      <w:pPr>
        <w:ind w:left="450" w:hanging="450"/>
        <w:rPr>
          <w:sz w:val="24"/>
          <w:szCs w:val="24"/>
        </w:rPr>
      </w:pPr>
    </w:p>
    <w:p w14:paraId="13DB307F" w14:textId="77777777" w:rsidR="001076F4" w:rsidRDefault="001076F4" w:rsidP="00155F76">
      <w:pPr>
        <w:ind w:left="450" w:hanging="450"/>
        <w:rPr>
          <w:sz w:val="24"/>
          <w:szCs w:val="24"/>
        </w:rPr>
      </w:pPr>
    </w:p>
    <w:p w14:paraId="4BD64B9A" w14:textId="771F2B5C" w:rsidR="008C4666" w:rsidRDefault="008C4666" w:rsidP="00155F76">
      <w:pPr>
        <w:ind w:left="450" w:hanging="450"/>
        <w:rPr>
          <w:sz w:val="24"/>
          <w:szCs w:val="24"/>
        </w:rPr>
      </w:pPr>
    </w:p>
    <w:p w14:paraId="01CF4F27" w14:textId="091C3FD9" w:rsidR="008C4666" w:rsidRDefault="008C4666" w:rsidP="00155F76">
      <w:pPr>
        <w:ind w:left="450" w:hanging="450"/>
        <w:rPr>
          <w:sz w:val="24"/>
          <w:szCs w:val="24"/>
        </w:rPr>
      </w:pPr>
    </w:p>
    <w:p w14:paraId="1BCA0F8D" w14:textId="31C342AC" w:rsidR="008C4666" w:rsidRDefault="008C4666" w:rsidP="00155F76">
      <w:pPr>
        <w:ind w:left="450" w:hanging="450"/>
        <w:rPr>
          <w:sz w:val="24"/>
          <w:szCs w:val="24"/>
        </w:rPr>
      </w:pPr>
    </w:p>
    <w:p w14:paraId="2AE17C64" w14:textId="14EDD23F" w:rsidR="008C4666" w:rsidRPr="003504C3" w:rsidRDefault="008C4666" w:rsidP="008C4666">
      <w:pPr>
        <w:ind w:left="450" w:hanging="450"/>
        <w:jc w:val="right"/>
        <w:rPr>
          <w:i/>
          <w:iCs/>
          <w:sz w:val="20"/>
          <w:szCs w:val="20"/>
        </w:rPr>
      </w:pPr>
      <w:r w:rsidRPr="003504C3">
        <w:rPr>
          <w:i/>
          <w:iCs/>
          <w:sz w:val="20"/>
          <w:szCs w:val="20"/>
        </w:rPr>
        <w:t xml:space="preserve">Rev. </w:t>
      </w:r>
      <w:r w:rsidR="003962A3" w:rsidRPr="003504C3">
        <w:rPr>
          <w:i/>
          <w:iCs/>
          <w:sz w:val="20"/>
          <w:szCs w:val="20"/>
        </w:rPr>
        <w:t>10/4/2023</w:t>
      </w:r>
    </w:p>
    <w:sectPr w:rsidR="008C4666" w:rsidRPr="003504C3" w:rsidSect="007B30C1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0BC4" w14:textId="77777777" w:rsidR="00913536" w:rsidRDefault="00913536" w:rsidP="0099613F">
      <w:r>
        <w:separator/>
      </w:r>
    </w:p>
  </w:endnote>
  <w:endnote w:type="continuationSeparator" w:id="0">
    <w:p w14:paraId="3F12B3BC" w14:textId="77777777" w:rsidR="00913536" w:rsidRDefault="00913536" w:rsidP="0099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AA59" w14:textId="77777777" w:rsidR="00913536" w:rsidRDefault="00913536" w:rsidP="0099613F">
      <w:r>
        <w:separator/>
      </w:r>
    </w:p>
  </w:footnote>
  <w:footnote w:type="continuationSeparator" w:id="0">
    <w:p w14:paraId="222A2C1E" w14:textId="77777777" w:rsidR="00913536" w:rsidRDefault="00913536" w:rsidP="0099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0A86" w14:textId="4F9CD56F" w:rsidR="00F537C6" w:rsidRPr="00F537C6" w:rsidRDefault="00F537C6" w:rsidP="00F537C6">
    <w:pPr>
      <w:pStyle w:val="Heading1"/>
      <w:spacing w:before="0"/>
      <w:jc w:val="right"/>
      <w:rPr>
        <w:color w:val="auto"/>
        <w:sz w:val="24"/>
        <w:szCs w:val="24"/>
      </w:rPr>
    </w:pPr>
    <w:r w:rsidRPr="00F537C6">
      <w:rPr>
        <w:color w:val="auto"/>
        <w:sz w:val="24"/>
        <w:szCs w:val="24"/>
      </w:rPr>
      <w:t xml:space="preserve"> (DAIL) Housing Safety and Accessibility </w:t>
    </w:r>
    <w:r w:rsidR="008A4EFF">
      <w:rPr>
        <w:color w:val="auto"/>
        <w:sz w:val="24"/>
        <w:szCs w:val="24"/>
      </w:rPr>
      <w:t xml:space="preserve">Request Form </w:t>
    </w:r>
  </w:p>
  <w:sdt>
    <w:sdtPr>
      <w:id w:val="148898693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55D5F8" w14:textId="77777777" w:rsidR="00F537C6" w:rsidRPr="00F537C6" w:rsidRDefault="00F537C6" w:rsidP="00F537C6">
            <w:pPr>
              <w:pStyle w:val="Footer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F537C6">
              <w:rPr>
                <w:rFonts w:asciiTheme="majorHAnsi" w:hAnsiTheme="majorHAnsi" w:cstheme="majorHAnsi"/>
              </w:rPr>
              <w:t xml:space="preserve">Page </w:t>
            </w:r>
            <w:r w:rsidRPr="00F537C6">
              <w:rPr>
                <w:rFonts w:asciiTheme="majorHAnsi" w:hAnsiTheme="majorHAnsi" w:cstheme="majorHAnsi"/>
                <w:sz w:val="24"/>
                <w:szCs w:val="24"/>
              </w:rPr>
              <w:fldChar w:fldCharType="begin"/>
            </w:r>
            <w:r w:rsidRPr="00F537C6">
              <w:rPr>
                <w:rFonts w:asciiTheme="majorHAnsi" w:hAnsiTheme="majorHAnsi" w:cstheme="majorHAnsi"/>
              </w:rPr>
              <w:instrText xml:space="preserve"> PAGE </w:instrText>
            </w:r>
            <w:r w:rsidRPr="00F537C6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F537C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F537C6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F537C6">
              <w:rPr>
                <w:rFonts w:asciiTheme="majorHAnsi" w:hAnsiTheme="majorHAnsi" w:cstheme="majorHAnsi"/>
              </w:rPr>
              <w:t xml:space="preserve"> of </w:t>
            </w:r>
            <w:r w:rsidRPr="00F537C6">
              <w:rPr>
                <w:rFonts w:asciiTheme="majorHAnsi" w:hAnsiTheme="majorHAnsi" w:cstheme="majorHAnsi"/>
                <w:sz w:val="24"/>
                <w:szCs w:val="24"/>
              </w:rPr>
              <w:fldChar w:fldCharType="begin"/>
            </w:r>
            <w:r w:rsidRPr="00F537C6">
              <w:rPr>
                <w:rFonts w:asciiTheme="majorHAnsi" w:hAnsiTheme="majorHAnsi" w:cstheme="majorHAnsi"/>
              </w:rPr>
              <w:instrText xml:space="preserve"> NUMPAGES  </w:instrText>
            </w:r>
            <w:r w:rsidRPr="00F537C6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F537C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F537C6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  <w:p w14:paraId="1CA86E5B" w14:textId="1B7032B4" w:rsidR="00F537C6" w:rsidRDefault="001B72C4" w:rsidP="00F537C6">
            <w:pPr>
              <w:pStyle w:val="Footer"/>
              <w:jc w:val="right"/>
            </w:pPr>
          </w:p>
        </w:sdtContent>
      </w:sdt>
    </w:sdtContent>
  </w:sdt>
  <w:p w14:paraId="183DF9E4" w14:textId="77777777" w:rsidR="00F537C6" w:rsidRPr="00F537C6" w:rsidRDefault="00F537C6" w:rsidP="00F537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859"/>
    <w:multiLevelType w:val="hybridMultilevel"/>
    <w:tmpl w:val="6890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37790"/>
    <w:multiLevelType w:val="hybridMultilevel"/>
    <w:tmpl w:val="5D501BD8"/>
    <w:lvl w:ilvl="0" w:tplc="B93A6F00">
      <w:start w:val="1"/>
      <w:numFmt w:val="decimal"/>
      <w:lvlText w:val="%1."/>
      <w:lvlJc w:val="left"/>
      <w:pPr>
        <w:ind w:left="716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3A2B4D19"/>
    <w:multiLevelType w:val="hybridMultilevel"/>
    <w:tmpl w:val="B71AD7AE"/>
    <w:lvl w:ilvl="0" w:tplc="B93A6F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C4532"/>
    <w:multiLevelType w:val="hybridMultilevel"/>
    <w:tmpl w:val="5AE809B6"/>
    <w:lvl w:ilvl="0" w:tplc="82E2924E">
      <w:start w:val="1"/>
      <w:numFmt w:val="decimal"/>
      <w:lvlText w:val="%1."/>
      <w:lvlJc w:val="left"/>
      <w:pPr>
        <w:ind w:left="716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569261F5"/>
    <w:multiLevelType w:val="hybridMultilevel"/>
    <w:tmpl w:val="75BC50B2"/>
    <w:lvl w:ilvl="0" w:tplc="B93A6F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F1B8F"/>
    <w:multiLevelType w:val="hybridMultilevel"/>
    <w:tmpl w:val="05922B3C"/>
    <w:lvl w:ilvl="0" w:tplc="B93A6F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017E0"/>
    <w:multiLevelType w:val="hybridMultilevel"/>
    <w:tmpl w:val="65308060"/>
    <w:lvl w:ilvl="0" w:tplc="B93A6F00">
      <w:start w:val="1"/>
      <w:numFmt w:val="decimal"/>
      <w:lvlText w:val="%1."/>
      <w:lvlJc w:val="left"/>
      <w:pPr>
        <w:ind w:left="716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 w15:restartNumberingAfterBreak="0">
    <w:nsid w:val="66290213"/>
    <w:multiLevelType w:val="hybridMultilevel"/>
    <w:tmpl w:val="9CEA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B41E5"/>
    <w:multiLevelType w:val="hybridMultilevel"/>
    <w:tmpl w:val="4738B330"/>
    <w:lvl w:ilvl="0" w:tplc="B93A6F00">
      <w:start w:val="1"/>
      <w:numFmt w:val="decimal"/>
      <w:lvlText w:val="%1."/>
      <w:lvlJc w:val="left"/>
      <w:pPr>
        <w:ind w:left="77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776944900">
    <w:abstractNumId w:val="0"/>
  </w:num>
  <w:num w:numId="2" w16cid:durableId="61101785">
    <w:abstractNumId w:val="7"/>
  </w:num>
  <w:num w:numId="3" w16cid:durableId="1995916887">
    <w:abstractNumId w:val="4"/>
  </w:num>
  <w:num w:numId="4" w16cid:durableId="811604783">
    <w:abstractNumId w:val="2"/>
  </w:num>
  <w:num w:numId="5" w16cid:durableId="1332102688">
    <w:abstractNumId w:val="8"/>
  </w:num>
  <w:num w:numId="6" w16cid:durableId="1491823234">
    <w:abstractNumId w:val="1"/>
  </w:num>
  <w:num w:numId="7" w16cid:durableId="1361854596">
    <w:abstractNumId w:val="5"/>
  </w:num>
  <w:num w:numId="8" w16cid:durableId="882255400">
    <w:abstractNumId w:val="6"/>
  </w:num>
  <w:num w:numId="9" w16cid:durableId="1660620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ocumentProtection w:edit="forms" w:enforcement="1" w:cryptProviderType="rsaAES" w:cryptAlgorithmClass="hash" w:cryptAlgorithmType="typeAny" w:cryptAlgorithmSid="14" w:cryptSpinCount="100000" w:hash="2Kkah74AjfmcfkPYnT5gzbobKD55CZOBn8BHWigX+q7dFjBUEkxePXo20rsDchRDUHkAS72JTIhnVYkeptnL4Q==" w:salt="Jzck9vkeRPgYtv4/OQP+7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89"/>
    <w:rsid w:val="000043B6"/>
    <w:rsid w:val="000054F9"/>
    <w:rsid w:val="00013FF1"/>
    <w:rsid w:val="00050189"/>
    <w:rsid w:val="00082FEC"/>
    <w:rsid w:val="00093593"/>
    <w:rsid w:val="000965D6"/>
    <w:rsid w:val="000A7290"/>
    <w:rsid w:val="000B0DC0"/>
    <w:rsid w:val="000B158B"/>
    <w:rsid w:val="000B24FB"/>
    <w:rsid w:val="000D769D"/>
    <w:rsid w:val="001076F4"/>
    <w:rsid w:val="00111794"/>
    <w:rsid w:val="00124E4A"/>
    <w:rsid w:val="0014493F"/>
    <w:rsid w:val="00155F76"/>
    <w:rsid w:val="00182E03"/>
    <w:rsid w:val="001B5F67"/>
    <w:rsid w:val="001B72C4"/>
    <w:rsid w:val="001D4042"/>
    <w:rsid w:val="001E5565"/>
    <w:rsid w:val="0020494B"/>
    <w:rsid w:val="0023297E"/>
    <w:rsid w:val="00245F78"/>
    <w:rsid w:val="00276905"/>
    <w:rsid w:val="00285198"/>
    <w:rsid w:val="00285D66"/>
    <w:rsid w:val="002B0374"/>
    <w:rsid w:val="002E5C5C"/>
    <w:rsid w:val="00316A9C"/>
    <w:rsid w:val="00321747"/>
    <w:rsid w:val="00330FDC"/>
    <w:rsid w:val="003404E8"/>
    <w:rsid w:val="003504C3"/>
    <w:rsid w:val="00383C10"/>
    <w:rsid w:val="003962A3"/>
    <w:rsid w:val="003D1105"/>
    <w:rsid w:val="00420588"/>
    <w:rsid w:val="00423E5F"/>
    <w:rsid w:val="00427F3D"/>
    <w:rsid w:val="00427FFE"/>
    <w:rsid w:val="00475EA8"/>
    <w:rsid w:val="0049028E"/>
    <w:rsid w:val="005054B9"/>
    <w:rsid w:val="00511771"/>
    <w:rsid w:val="005464EE"/>
    <w:rsid w:val="005601F4"/>
    <w:rsid w:val="005E2F98"/>
    <w:rsid w:val="005E3593"/>
    <w:rsid w:val="005F0BC0"/>
    <w:rsid w:val="006276FA"/>
    <w:rsid w:val="00653274"/>
    <w:rsid w:val="00687A05"/>
    <w:rsid w:val="006A6B44"/>
    <w:rsid w:val="006A763B"/>
    <w:rsid w:val="006B6687"/>
    <w:rsid w:val="0070292A"/>
    <w:rsid w:val="00707B4B"/>
    <w:rsid w:val="00721104"/>
    <w:rsid w:val="00751C5D"/>
    <w:rsid w:val="0075215F"/>
    <w:rsid w:val="0077043F"/>
    <w:rsid w:val="007B30C1"/>
    <w:rsid w:val="007B68A0"/>
    <w:rsid w:val="007D7848"/>
    <w:rsid w:val="007F685F"/>
    <w:rsid w:val="00817BBD"/>
    <w:rsid w:val="00894287"/>
    <w:rsid w:val="008A3BF7"/>
    <w:rsid w:val="008A4EFF"/>
    <w:rsid w:val="008C4666"/>
    <w:rsid w:val="008E74B3"/>
    <w:rsid w:val="009109CD"/>
    <w:rsid w:val="00913536"/>
    <w:rsid w:val="00954A85"/>
    <w:rsid w:val="00966F73"/>
    <w:rsid w:val="009774E2"/>
    <w:rsid w:val="0099613F"/>
    <w:rsid w:val="009B37B2"/>
    <w:rsid w:val="009F63D4"/>
    <w:rsid w:val="00A213F4"/>
    <w:rsid w:val="00A31F96"/>
    <w:rsid w:val="00A50CDF"/>
    <w:rsid w:val="00A7161C"/>
    <w:rsid w:val="00A95AF2"/>
    <w:rsid w:val="00AB3D3B"/>
    <w:rsid w:val="00AD6D06"/>
    <w:rsid w:val="00AF788C"/>
    <w:rsid w:val="00B505F5"/>
    <w:rsid w:val="00BA1963"/>
    <w:rsid w:val="00BA3529"/>
    <w:rsid w:val="00BF20C3"/>
    <w:rsid w:val="00C14D0C"/>
    <w:rsid w:val="00C31A81"/>
    <w:rsid w:val="00C5464D"/>
    <w:rsid w:val="00C86DA0"/>
    <w:rsid w:val="00CB5E5F"/>
    <w:rsid w:val="00CC39E3"/>
    <w:rsid w:val="00CF50B2"/>
    <w:rsid w:val="00D26248"/>
    <w:rsid w:val="00D37632"/>
    <w:rsid w:val="00D54988"/>
    <w:rsid w:val="00D73223"/>
    <w:rsid w:val="00D82B2A"/>
    <w:rsid w:val="00D87A65"/>
    <w:rsid w:val="00DA3F76"/>
    <w:rsid w:val="00E13966"/>
    <w:rsid w:val="00E755D0"/>
    <w:rsid w:val="00ED0DD0"/>
    <w:rsid w:val="00EF4194"/>
    <w:rsid w:val="00EF7C5E"/>
    <w:rsid w:val="00F11CD2"/>
    <w:rsid w:val="00F5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95A382"/>
  <w15:chartTrackingRefBased/>
  <w15:docId w15:val="{F4311FCF-8A7C-4F26-847D-F0BF428A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FF1"/>
  </w:style>
  <w:style w:type="paragraph" w:styleId="Heading1">
    <w:name w:val="heading 1"/>
    <w:basedOn w:val="Normal"/>
    <w:next w:val="Normal"/>
    <w:link w:val="Heading1Char"/>
    <w:uiPriority w:val="9"/>
    <w:qFormat/>
    <w:rsid w:val="000501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2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B30C1"/>
    <w:pPr>
      <w:ind w:left="720"/>
      <w:contextualSpacing/>
    </w:pPr>
    <w:rPr>
      <w:rFonts w:eastAsiaTheme="minorEastAsia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62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851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96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13F"/>
  </w:style>
  <w:style w:type="paragraph" w:styleId="Footer">
    <w:name w:val="footer"/>
    <w:basedOn w:val="Normal"/>
    <w:link w:val="FooterChar"/>
    <w:uiPriority w:val="99"/>
    <w:unhideWhenUsed/>
    <w:rsid w:val="00996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3F"/>
  </w:style>
  <w:style w:type="paragraph" w:styleId="BalloonText">
    <w:name w:val="Balloon Text"/>
    <w:basedOn w:val="Normal"/>
    <w:link w:val="BalloonTextChar"/>
    <w:uiPriority w:val="99"/>
    <w:semiHidden/>
    <w:unhideWhenUsed/>
    <w:rsid w:val="00D82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28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3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6B6687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AD6D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il@evergreeneh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B83D272404DDB8ADD0CA72E9A5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BC45A-D7DE-4025-8399-6C36E52C1E84}"/>
      </w:docPartPr>
      <w:docPartBody>
        <w:p w:rsidR="00F03842" w:rsidRDefault="00194182" w:rsidP="00194182">
          <w:pPr>
            <w:pStyle w:val="292B83D272404DDB8ADD0CA72E9A5A161"/>
          </w:pPr>
          <w:r w:rsidRPr="005464E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E1A8722569B49078B8BC59B5E33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BA8E-C183-405C-8165-9BECB0BA8FF8}"/>
      </w:docPartPr>
      <w:docPartBody>
        <w:p w:rsidR="00F03842" w:rsidRDefault="00194182" w:rsidP="00194182">
          <w:pPr>
            <w:pStyle w:val="9E1A8722569B49078B8BC59B5E33398B1"/>
          </w:pPr>
          <w:r w:rsidRPr="005464EE">
            <w:rPr>
              <w:rStyle w:val="PlaceholderText"/>
              <w:b/>
              <w:bCs/>
              <w:sz w:val="24"/>
              <w:szCs w:val="24"/>
            </w:rPr>
            <w:t>Click or tap to enter a date.</w:t>
          </w:r>
        </w:p>
      </w:docPartBody>
    </w:docPart>
    <w:docPart>
      <w:docPartPr>
        <w:name w:val="6C62345FB9124B0186EFD737ED62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F631-CFF4-497C-8AF7-5F05D92D601C}"/>
      </w:docPartPr>
      <w:docPartBody>
        <w:p w:rsidR="00A60641" w:rsidRDefault="00CE5E5B" w:rsidP="00CE5E5B">
          <w:pPr>
            <w:pStyle w:val="6C62345FB9124B0186EFD737ED62A7BE"/>
          </w:pPr>
          <w:r w:rsidRPr="005403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6BCB4AA9D4B0CA33A4DC3D0FE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7D90-6498-49E6-BA49-9DEFE0BC5D2A}"/>
      </w:docPartPr>
      <w:docPartBody>
        <w:p w:rsidR="00A60641" w:rsidRDefault="00CE5E5B" w:rsidP="00CE5E5B">
          <w:pPr>
            <w:pStyle w:val="9CC6BCB4AA9D4B0CA33A4DC3D0FED352"/>
          </w:pPr>
          <w:r w:rsidRPr="00D73223">
            <w:rPr>
              <w:rStyle w:val="PlaceholderText"/>
            </w:rPr>
            <w:t>Choose an agency.</w:t>
          </w:r>
        </w:p>
      </w:docPartBody>
    </w:docPart>
    <w:docPart>
      <w:docPartPr>
        <w:name w:val="2CFF3840730A40EFA3E6D6A126EB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82BB1-D646-4A99-B3B6-C0E8A82CD86F}"/>
      </w:docPartPr>
      <w:docPartBody>
        <w:p w:rsidR="00037B57" w:rsidRDefault="00194182" w:rsidP="00194182">
          <w:pPr>
            <w:pStyle w:val="2CFF3840730A40EFA3E6D6A126EB2763"/>
          </w:pPr>
          <w:r w:rsidRPr="005464E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B7FAACB965547F29A8D0F993BBB7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E05A3-0735-4FA4-B02A-F9551DF52D17}"/>
      </w:docPartPr>
      <w:docPartBody>
        <w:p w:rsidR="00037B57" w:rsidRDefault="00194182" w:rsidP="00194182">
          <w:pPr>
            <w:pStyle w:val="0B7FAACB965547F29A8D0F993BBB703B"/>
          </w:pPr>
          <w:r w:rsidRPr="005464E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BA"/>
    <w:rsid w:val="00037B57"/>
    <w:rsid w:val="000B4165"/>
    <w:rsid w:val="00194182"/>
    <w:rsid w:val="001C4530"/>
    <w:rsid w:val="003A6A80"/>
    <w:rsid w:val="003E7696"/>
    <w:rsid w:val="004930A9"/>
    <w:rsid w:val="005B737A"/>
    <w:rsid w:val="006B48C0"/>
    <w:rsid w:val="00845573"/>
    <w:rsid w:val="00856F75"/>
    <w:rsid w:val="00871489"/>
    <w:rsid w:val="00950C46"/>
    <w:rsid w:val="009D5889"/>
    <w:rsid w:val="00A60641"/>
    <w:rsid w:val="00AB5CBA"/>
    <w:rsid w:val="00CE5E5B"/>
    <w:rsid w:val="00E36AEA"/>
    <w:rsid w:val="00F03842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182"/>
    <w:rPr>
      <w:color w:val="808080"/>
    </w:rPr>
  </w:style>
  <w:style w:type="paragraph" w:customStyle="1" w:styleId="6C62345FB9124B0186EFD737ED62A7BE">
    <w:name w:val="6C62345FB9124B0186EFD737ED62A7BE"/>
    <w:rsid w:val="00CE5E5B"/>
  </w:style>
  <w:style w:type="paragraph" w:customStyle="1" w:styleId="9CC6BCB4AA9D4B0CA33A4DC3D0FED352">
    <w:name w:val="9CC6BCB4AA9D4B0CA33A4DC3D0FED352"/>
    <w:rsid w:val="00CE5E5B"/>
  </w:style>
  <w:style w:type="paragraph" w:customStyle="1" w:styleId="2CFF3840730A40EFA3E6D6A126EB2763">
    <w:name w:val="2CFF3840730A40EFA3E6D6A126EB2763"/>
    <w:rsid w:val="00194182"/>
  </w:style>
  <w:style w:type="paragraph" w:customStyle="1" w:styleId="0B7FAACB965547F29A8D0F993BBB703B">
    <w:name w:val="0B7FAACB965547F29A8D0F993BBB703B"/>
    <w:rsid w:val="00194182"/>
  </w:style>
  <w:style w:type="paragraph" w:customStyle="1" w:styleId="292B83D272404DDB8ADD0CA72E9A5A161">
    <w:name w:val="292B83D272404DDB8ADD0CA72E9A5A161"/>
    <w:rsid w:val="00194182"/>
    <w:pPr>
      <w:spacing w:after="0" w:line="240" w:lineRule="auto"/>
    </w:pPr>
    <w:rPr>
      <w:rFonts w:eastAsiaTheme="minorHAnsi"/>
    </w:rPr>
  </w:style>
  <w:style w:type="paragraph" w:customStyle="1" w:styleId="9E1A8722569B49078B8BC59B5E33398B1">
    <w:name w:val="9E1A8722569B49078B8BC59B5E33398B1"/>
    <w:rsid w:val="00194182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1150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Parro, Lisa</dc:creator>
  <cp:keywords/>
  <dc:description/>
  <cp:lastModifiedBy>Parro, Lisa</cp:lastModifiedBy>
  <cp:revision>2</cp:revision>
  <dcterms:created xsi:type="dcterms:W3CDTF">2023-10-09T15:54:00Z</dcterms:created>
  <dcterms:modified xsi:type="dcterms:W3CDTF">2023-10-09T15:54:00Z</dcterms:modified>
</cp:coreProperties>
</file>